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9F4E9">
      <w:pPr>
        <w:jc w:val="cente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关于做好小区避雷设施巡检修复的通知</w:t>
      </w:r>
    </w:p>
    <w:p w14:paraId="0C3C03F5">
      <w:pPr>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各事业部、分公司：</w:t>
      </w:r>
    </w:p>
    <w:p w14:paraId="7CBB8FF6">
      <w:pPr>
        <w:ind w:firstLine="640"/>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随着雨季即将到来，尤其是雷电天气雷击不仅对建筑物、设施、设备造成损害，甚至危及到人们的生命安全。东营市住房和城乡建设管理局东建发【2023】8号《关于印发住宅共用部位共用设施设备日常维护保养范围指导意见的通知》中有关“避雷系统保养修复”的描述，根据公司领导要求，请各单位要本着对小区业主生命财产安全高度负责任的态度，扎实做好如下工作：</w:t>
      </w:r>
    </w:p>
    <w:p w14:paraId="67F6AC75">
      <w:pPr>
        <w:ind w:firstLine="640"/>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一是强化避雷设施的管理，安排专人对小区避雷系统进行定期巡检，并对存在避雷带断裂、倒伏、锈蚀，接引下线老化、连接松动等问题，进行保养修复，并做好巡检修复记录。</w:t>
      </w:r>
    </w:p>
    <w:p w14:paraId="1F4F9F60">
      <w:pPr>
        <w:ind w:firstLine="640"/>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二是努力提升避雷意识。避雷工作是每年雷雨季节的重中之重，要组织全员开展避雷减灾知识的培训，提升全员防护意识。要建立避雷减灾工作</w:t>
      </w:r>
      <w:bookmarkStart w:id="0" w:name="_GoBack"/>
      <w:bookmarkEnd w:id="0"/>
      <w:r>
        <w:rPr>
          <w:rFonts w:hint="eastAsia" w:ascii="方正仿宋_GB2312" w:hAnsi="方正仿宋_GB2312" w:eastAsia="方正仿宋_GB2312" w:cs="方正仿宋_GB2312"/>
          <w:sz w:val="32"/>
          <w:szCs w:val="40"/>
          <w:lang w:val="en-US" w:eastAsia="zh-CN"/>
        </w:rPr>
        <w:t>机制，完善避雷减灾安全工作。对雷雨季来临前后要及时开展避雷设施检查，做好日常保养修复工作。加强对业主避雷减灾</w:t>
      </w:r>
      <w:r>
        <w:rPr>
          <w:rFonts w:hint="eastAsia" w:ascii="方正仿宋_GB2312" w:hAnsi="方正仿宋_GB2312" w:eastAsia="方正仿宋_GB2312" w:cs="方正仿宋_GB2312"/>
          <w:sz w:val="32"/>
          <w:szCs w:val="40"/>
          <w:lang w:val="en-US" w:eastAsia="zh-CN"/>
        </w:rPr>
        <w:t>的</w:t>
      </w:r>
      <w:r>
        <w:rPr>
          <w:rFonts w:hint="eastAsia" w:ascii="方正仿宋_GB2312" w:hAnsi="方正仿宋_GB2312" w:eastAsia="方正仿宋_GB2312" w:cs="方正仿宋_GB2312"/>
          <w:sz w:val="32"/>
          <w:szCs w:val="40"/>
          <w:lang w:val="en-US" w:eastAsia="zh-CN"/>
        </w:rPr>
        <w:t>宣传力度，全面提升面对灾害的应急处置能力。</w:t>
      </w:r>
    </w:p>
    <w:p w14:paraId="489AA56C">
      <w:pPr>
        <w:ind w:firstLine="640"/>
        <w:rPr>
          <w:rFonts w:hint="eastAsia" w:ascii="方正仿宋_GB2312" w:hAnsi="方正仿宋_GB2312" w:eastAsia="方正仿宋_GB2312" w:cs="方正仿宋_GB2312"/>
          <w:sz w:val="32"/>
          <w:szCs w:val="40"/>
          <w:lang w:val="en-US" w:eastAsia="zh-CN"/>
        </w:rPr>
      </w:pPr>
    </w:p>
    <w:p w14:paraId="57FA37A9">
      <w:pPr>
        <w:ind w:firstLine="640"/>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 xml:space="preserve">                          生产管理部</w:t>
      </w:r>
    </w:p>
    <w:p w14:paraId="7B2A3C6B">
      <w:pPr>
        <w:ind w:firstLine="4480" w:firstLineChars="1400"/>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2025年4月7日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E6D7D"/>
    <w:rsid w:val="305E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2025-04-07T00:05:00Z</dcterms:created>
  <dc:creator>竹节海棠</dc:creator>
  <cp:lastModifiedBy>竹节海棠</cp:lastModifiedBy>
  <dcterms:modified xsi:type="dcterms:W3CDTF">2025-04-07T00:31:48Z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9BDC497A66C84C58BFE73F18D5CD4B9B_11</vt:lpwstr>
  </property>
  <property fmtid="{D5CDD505-2E9C-101B-9397-08002B2CF9AE}" pid="4" name="KSOTemplateDocerSaveRecord">
    <vt:lpwstr>eyJoZGlkIjoiMzAxMDIxMmZkODUyNTVkZmViMWE3OTNkZGEzMjQ2YzgiLCJ1c2VySWQiOiI0NzAzNjMyNjAifQ==</vt:lpwstr>
  </property>
</Properties>
</file>